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B06020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</w:t>
      </w:r>
      <w:r w:rsidRPr="00740C74">
        <w:rPr>
          <w:rFonts w:ascii="Verdana" w:hAnsi="Verdana"/>
          <w:sz w:val="18"/>
          <w:szCs w:val="18"/>
        </w:rPr>
        <w:t>názvem</w:t>
      </w:r>
      <w:r w:rsidRPr="00740C74">
        <w:rPr>
          <w:rFonts w:ascii="Verdana" w:hAnsi="Verdana"/>
          <w:b/>
          <w:bCs/>
          <w:sz w:val="18"/>
          <w:szCs w:val="18"/>
        </w:rPr>
        <w:t xml:space="preserve"> </w:t>
      </w:r>
      <w:r w:rsidR="00740C74" w:rsidRPr="00740C74">
        <w:rPr>
          <w:rFonts w:ascii="Verdana" w:hAnsi="Verdana"/>
          <w:b/>
          <w:bCs/>
          <w:sz w:val="18"/>
          <w:szCs w:val="18"/>
        </w:rPr>
        <w:t>„</w:t>
      </w:r>
      <w:r w:rsidR="00740C74" w:rsidRPr="00740C74">
        <w:rPr>
          <w:rFonts w:ascii="Verdana" w:hAnsi="Verdana"/>
          <w:b/>
          <w:bCs/>
          <w:sz w:val="18"/>
          <w:szCs w:val="18"/>
        </w:rPr>
        <w:t>Oprava GPK v úseku Mariánské Lázně – Lipová u Chebu</w:t>
      </w:r>
      <w:r w:rsidRPr="00740C74">
        <w:rPr>
          <w:rFonts w:ascii="Verdana" w:hAnsi="Verdana"/>
          <w:b/>
          <w:bCs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F558B89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40C74">
        <w:rPr>
          <w:rFonts w:ascii="Verdana" w:hAnsi="Verdana"/>
          <w:sz w:val="18"/>
          <w:szCs w:val="18"/>
        </w:rPr>
      </w:r>
      <w:r w:rsidR="00740C7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40C74" w:rsidRPr="00740C74">
        <w:rPr>
          <w:rFonts w:ascii="Verdana" w:hAnsi="Verdana"/>
          <w:b/>
          <w:bCs/>
          <w:sz w:val="18"/>
          <w:szCs w:val="18"/>
        </w:rPr>
        <w:t>„Oprava GPK v úseku Mariánské Lázně – Lipová u Chebu“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397D3FF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40C74">
        <w:rPr>
          <w:rFonts w:ascii="Verdana" w:hAnsi="Verdana"/>
          <w:sz w:val="18"/>
          <w:szCs w:val="18"/>
        </w:rPr>
      </w:r>
      <w:r w:rsidR="00740C7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40C74" w:rsidRPr="00740C74">
        <w:rPr>
          <w:rFonts w:ascii="Verdana" w:hAnsi="Verdana"/>
          <w:b/>
          <w:bCs/>
          <w:sz w:val="18"/>
          <w:szCs w:val="18"/>
        </w:rPr>
        <w:t>„Oprava GPK v úseku Mariánské Lázně – Lipová u Chebu“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79FA46B2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40C74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40C74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49D18B10-92E8-4113-88ED-CA3DEF8E3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FA2D7E4-1ABE-4081-A9A3-242E6B423E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D157C75-100F-436B-9FD3-DA5ABAA55D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47D1404-A39B-4E87-9F4D-031E38D09EB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190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15</cp:revision>
  <cp:lastPrinted>2016-08-01T07:54:00Z</cp:lastPrinted>
  <dcterms:created xsi:type="dcterms:W3CDTF">2018-11-26T13:16:00Z</dcterms:created>
  <dcterms:modified xsi:type="dcterms:W3CDTF">2022-12-06T09:52:00Z</dcterms:modified>
</cp:coreProperties>
</file>